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4BDB" w14:textId="4A83A74A" w:rsidR="00D14674" w:rsidRDefault="00D14674" w:rsidP="00D1467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BC53B" wp14:editId="30F654E6">
            <wp:simplePos x="0" y="0"/>
            <wp:positionH relativeFrom="column">
              <wp:posOffset>0</wp:posOffset>
            </wp:positionH>
            <wp:positionV relativeFrom="paragraph">
              <wp:posOffset>-751</wp:posOffset>
            </wp:positionV>
            <wp:extent cx="1133475" cy="1038225"/>
            <wp:effectExtent l="0" t="0" r="0" b="0"/>
            <wp:wrapSquare wrapText="bothSides"/>
            <wp:docPr id="1" name="gmail-m_717599252311421388Picture 1" descr="Stark County Bar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il-m_717599252311421388Picture 1" descr="Stark County Bar Associatio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018" w:rsidRPr="00A95E7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tark</w:t>
      </w:r>
      <w:r w:rsidR="00EB0018" w:rsidRPr="00A95E7C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ounty</w:t>
      </w:r>
      <w:r w:rsidR="00EB0018" w:rsidRPr="00A95E7C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ar</w:t>
      </w:r>
      <w:r w:rsidR="00EB0018" w:rsidRPr="00A95E7C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ssociation</w:t>
      </w:r>
      <w:r w:rsidR="000C0D61">
        <w:rPr>
          <w:b/>
          <w:sz w:val="28"/>
          <w:szCs w:val="28"/>
        </w:rPr>
        <w:t xml:space="preserve"> Presents:</w:t>
      </w:r>
    </w:p>
    <w:p w14:paraId="7E7AE041" w14:textId="0750ADD2" w:rsidR="00D04B42" w:rsidRDefault="00D04B42" w:rsidP="00D14674">
      <w:pPr>
        <w:jc w:val="center"/>
        <w:rPr>
          <w:b/>
          <w:sz w:val="28"/>
          <w:szCs w:val="28"/>
        </w:rPr>
      </w:pPr>
    </w:p>
    <w:p w14:paraId="79DE1E1B" w14:textId="2B5CB654" w:rsidR="00600D27" w:rsidRDefault="00600D27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34291D">
        <w:rPr>
          <w:b/>
          <w:sz w:val="28"/>
          <w:szCs w:val="28"/>
        </w:rPr>
        <w:t>BACK TO THE BASICS</w:t>
      </w:r>
      <w:r>
        <w:rPr>
          <w:b/>
          <w:sz w:val="28"/>
          <w:szCs w:val="28"/>
        </w:rPr>
        <w:t>”</w:t>
      </w:r>
      <w:r w:rsidR="00247FDD">
        <w:rPr>
          <w:b/>
          <w:sz w:val="28"/>
          <w:szCs w:val="28"/>
        </w:rPr>
        <w:t xml:space="preserve"> LUNCHEON SERIES</w:t>
      </w:r>
    </w:p>
    <w:p w14:paraId="6C032A6B" w14:textId="571D641F" w:rsidR="00B06C0F" w:rsidRDefault="00B06C0F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 INTERACTIVE WEBINAR</w:t>
      </w:r>
    </w:p>
    <w:p w14:paraId="1EEF07F1" w14:textId="17A4F7A4" w:rsidR="0034291D" w:rsidRDefault="0034291D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LAWYER TRAINING &amp; GENERAL CLE</w:t>
      </w:r>
    </w:p>
    <w:p w14:paraId="26D1B6BF" w14:textId="77777777" w:rsidR="00B06C0F" w:rsidRPr="00A95E7C" w:rsidRDefault="00B06C0F" w:rsidP="00D14674">
      <w:pPr>
        <w:jc w:val="center"/>
        <w:rPr>
          <w:b/>
          <w:sz w:val="28"/>
          <w:szCs w:val="28"/>
        </w:rPr>
      </w:pPr>
    </w:p>
    <w:p w14:paraId="1F7B413C" w14:textId="135F87DE" w:rsidR="00885BA9" w:rsidRDefault="00885BA9" w:rsidP="00D1467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JANUARY 20, 2022</w:t>
      </w:r>
    </w:p>
    <w:p w14:paraId="36760009" w14:textId="2DCB1714" w:rsidR="0034291D" w:rsidRPr="00A95E7C" w:rsidRDefault="0034291D" w:rsidP="00D1467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12:00-1:00 P.M.</w:t>
      </w:r>
    </w:p>
    <w:p w14:paraId="7040A2DF" w14:textId="77777777" w:rsidR="00D15359" w:rsidRDefault="00D15359" w:rsidP="00DA1C23">
      <w:pPr>
        <w:jc w:val="center"/>
        <w:rPr>
          <w:b/>
        </w:rPr>
      </w:pPr>
    </w:p>
    <w:p w14:paraId="3D5E676E" w14:textId="77777777" w:rsidR="00FA0A13" w:rsidRDefault="00FA0A13" w:rsidP="00BF2BBC">
      <w:pPr>
        <w:pBdr>
          <w:bottom w:val="single" w:sz="12" w:space="1" w:color="auto"/>
        </w:pBdr>
        <w:rPr>
          <w:b/>
          <w:bCs/>
          <w:color w:val="000000"/>
          <w:spacing w:val="5"/>
          <w:sz w:val="28"/>
          <w:szCs w:val="28"/>
        </w:rPr>
      </w:pPr>
    </w:p>
    <w:p w14:paraId="5583F72B" w14:textId="1D96CDB5" w:rsidR="00885BA9" w:rsidRPr="00885BA9" w:rsidRDefault="00885BA9" w:rsidP="00BF2BBC">
      <w:pPr>
        <w:pBdr>
          <w:bottom w:val="single" w:sz="12" w:space="1" w:color="auto"/>
        </w:pBdr>
        <w:rPr>
          <w:b/>
          <w:bCs/>
          <w:color w:val="000000"/>
          <w:spacing w:val="5"/>
          <w:sz w:val="28"/>
          <w:szCs w:val="28"/>
        </w:rPr>
      </w:pPr>
      <w:r w:rsidRPr="00885BA9">
        <w:rPr>
          <w:b/>
          <w:bCs/>
          <w:color w:val="000000"/>
          <w:spacing w:val="5"/>
          <w:sz w:val="28"/>
          <w:szCs w:val="28"/>
        </w:rPr>
        <w:tab/>
        <w:t>January 20, 2022</w:t>
      </w:r>
      <w:r w:rsidRPr="00885BA9">
        <w:rPr>
          <w:b/>
          <w:bCs/>
          <w:color w:val="000000"/>
          <w:spacing w:val="5"/>
          <w:sz w:val="28"/>
          <w:szCs w:val="28"/>
        </w:rPr>
        <w:tab/>
      </w:r>
      <w:r w:rsidRPr="00885BA9">
        <w:rPr>
          <w:b/>
          <w:bCs/>
          <w:color w:val="000000"/>
          <w:spacing w:val="5"/>
          <w:sz w:val="28"/>
          <w:szCs w:val="28"/>
        </w:rPr>
        <w:tab/>
        <w:t>IOLTA Accounts</w:t>
      </w:r>
    </w:p>
    <w:p w14:paraId="08031C83" w14:textId="77777777" w:rsidR="00FA0A13" w:rsidRDefault="00FA0A13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</w:p>
    <w:p w14:paraId="1BF3577C" w14:textId="69B2B628" w:rsidR="00885BA9" w:rsidRDefault="004E3311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Joseph Caligiuri, Esq., Disciplinary Counsel for the Ohio Supreme Court, will give a presentation on IOLTA accounts.</w:t>
      </w:r>
    </w:p>
    <w:p w14:paraId="797C22A7" w14:textId="77777777" w:rsidR="0034291D" w:rsidRDefault="0034291D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</w:p>
    <w:sectPr w:rsidR="0034291D" w:rsidSect="0025782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8"/>
    <w:rsid w:val="000121FD"/>
    <w:rsid w:val="000C0D61"/>
    <w:rsid w:val="000F0A5D"/>
    <w:rsid w:val="00115E0B"/>
    <w:rsid w:val="00123012"/>
    <w:rsid w:val="00167475"/>
    <w:rsid w:val="00247FDD"/>
    <w:rsid w:val="002501E0"/>
    <w:rsid w:val="00257826"/>
    <w:rsid w:val="002E085F"/>
    <w:rsid w:val="003258F9"/>
    <w:rsid w:val="00331F61"/>
    <w:rsid w:val="0034291D"/>
    <w:rsid w:val="00391E06"/>
    <w:rsid w:val="003D3243"/>
    <w:rsid w:val="003D5D85"/>
    <w:rsid w:val="004055BC"/>
    <w:rsid w:val="00473035"/>
    <w:rsid w:val="00476BA3"/>
    <w:rsid w:val="004D2095"/>
    <w:rsid w:val="004D4BFD"/>
    <w:rsid w:val="004E3311"/>
    <w:rsid w:val="00503C48"/>
    <w:rsid w:val="00596B91"/>
    <w:rsid w:val="00600D27"/>
    <w:rsid w:val="00630AE6"/>
    <w:rsid w:val="00685732"/>
    <w:rsid w:val="006E239D"/>
    <w:rsid w:val="0070281F"/>
    <w:rsid w:val="00737DA7"/>
    <w:rsid w:val="0076188D"/>
    <w:rsid w:val="00766C4F"/>
    <w:rsid w:val="00792991"/>
    <w:rsid w:val="00851CBF"/>
    <w:rsid w:val="00881AE0"/>
    <w:rsid w:val="00885BA9"/>
    <w:rsid w:val="008F3003"/>
    <w:rsid w:val="009B36FF"/>
    <w:rsid w:val="00A03FE3"/>
    <w:rsid w:val="00A20CD7"/>
    <w:rsid w:val="00A95E7C"/>
    <w:rsid w:val="00B06C0F"/>
    <w:rsid w:val="00B268CC"/>
    <w:rsid w:val="00BD6143"/>
    <w:rsid w:val="00BF2BBC"/>
    <w:rsid w:val="00C2334F"/>
    <w:rsid w:val="00C6479B"/>
    <w:rsid w:val="00C72186"/>
    <w:rsid w:val="00C868F3"/>
    <w:rsid w:val="00C96B74"/>
    <w:rsid w:val="00CF5501"/>
    <w:rsid w:val="00D04B42"/>
    <w:rsid w:val="00D14674"/>
    <w:rsid w:val="00D15359"/>
    <w:rsid w:val="00DA1C23"/>
    <w:rsid w:val="00DA29D1"/>
    <w:rsid w:val="00E862AA"/>
    <w:rsid w:val="00EB0018"/>
    <w:rsid w:val="00F5610C"/>
    <w:rsid w:val="00FA0A13"/>
    <w:rsid w:val="00FB4291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833B"/>
  <w15:docId w15:val="{C9E29317-7B07-41DF-8DB9-F6603AAD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001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85F"/>
    <w:rPr>
      <w:color w:val="0000FF" w:themeColor="hyperlink"/>
      <w:u w:val="single"/>
    </w:rPr>
  </w:style>
  <w:style w:type="paragraph" w:customStyle="1" w:styleId="Default">
    <w:name w:val="Default"/>
    <w:rsid w:val="00B06C0F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46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6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County Bar Association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Yeaman</dc:creator>
  <cp:lastModifiedBy>SCBAReferral</cp:lastModifiedBy>
  <cp:revision>20</cp:revision>
  <cp:lastPrinted>2021-09-15T15:53:00Z</cp:lastPrinted>
  <dcterms:created xsi:type="dcterms:W3CDTF">2020-08-16T23:17:00Z</dcterms:created>
  <dcterms:modified xsi:type="dcterms:W3CDTF">2022-01-19T14:24:00Z</dcterms:modified>
</cp:coreProperties>
</file>